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61D" w:rsidRPr="000D561D" w:rsidRDefault="000D561D" w:rsidP="000D561D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pacing w:val="-4"/>
          <w:szCs w:val="24"/>
        </w:rPr>
      </w:pPr>
      <w:r w:rsidRPr="000D561D">
        <w:rPr>
          <w:rFonts w:ascii="Arial" w:hAnsi="Arial" w:cs="Arial"/>
          <w:i/>
          <w:noProof/>
          <w:color w:val="7F7F7F" w:themeColor="text1" w:themeTint="80"/>
          <w:spacing w:val="-4"/>
          <w:szCs w:val="24"/>
        </w:rPr>
        <w:t>5.3.6. Постановление Тюменской областной Думы о внесении изменений в План законопроектных работ Тюменской областной Думы</w:t>
      </w:r>
    </w:p>
    <w:p w:rsidR="000D561D" w:rsidRDefault="000D561D" w:rsidP="000D561D">
      <w:pPr>
        <w:pStyle w:val="a3"/>
        <w:jc w:val="both"/>
        <w:rPr>
          <w:rFonts w:ascii="Arial" w:hAnsi="Arial" w:cs="Arial"/>
          <w:i/>
          <w:noProof/>
          <w:spacing w:val="-4"/>
          <w:szCs w:val="24"/>
        </w:rPr>
      </w:pPr>
    </w:p>
    <w:p w:rsidR="00563C17" w:rsidRPr="006707CE" w:rsidRDefault="00563C17" w:rsidP="00563C17">
      <w:pPr>
        <w:tabs>
          <w:tab w:val="center" w:pos="4703"/>
          <w:tab w:val="right" w:pos="940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933450" cy="723900"/>
            <wp:effectExtent l="0" t="0" r="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C17" w:rsidRPr="006707CE" w:rsidRDefault="00563C17" w:rsidP="00563C17">
      <w:pPr>
        <w:tabs>
          <w:tab w:val="center" w:pos="4703"/>
          <w:tab w:val="right" w:pos="9406"/>
        </w:tabs>
        <w:jc w:val="center"/>
        <w:rPr>
          <w:rFonts w:ascii="Arial" w:hAnsi="Arial" w:cs="Arial"/>
        </w:rPr>
      </w:pPr>
    </w:p>
    <w:p w:rsidR="00563C17" w:rsidRPr="006707CE" w:rsidRDefault="00563C17" w:rsidP="00563C17">
      <w:pPr>
        <w:jc w:val="center"/>
        <w:rPr>
          <w:b/>
          <w:sz w:val="36"/>
          <w:szCs w:val="36"/>
        </w:rPr>
      </w:pPr>
      <w:r w:rsidRPr="006707CE">
        <w:rPr>
          <w:b/>
          <w:sz w:val="36"/>
          <w:szCs w:val="36"/>
        </w:rPr>
        <w:t>ТЮМЕНСКАЯ ОБЛАСТНАЯ ДУМА</w:t>
      </w:r>
    </w:p>
    <w:p w:rsidR="00563C17" w:rsidRPr="006707CE" w:rsidRDefault="00563C17" w:rsidP="00563C17">
      <w:pPr>
        <w:jc w:val="center"/>
        <w:rPr>
          <w:b/>
          <w:sz w:val="36"/>
          <w:szCs w:val="36"/>
        </w:rPr>
      </w:pPr>
    </w:p>
    <w:p w:rsidR="00563C17" w:rsidRPr="006707CE" w:rsidRDefault="00563C17" w:rsidP="00563C17">
      <w:pPr>
        <w:jc w:val="center"/>
        <w:rPr>
          <w:b/>
          <w:sz w:val="36"/>
          <w:szCs w:val="36"/>
        </w:rPr>
      </w:pPr>
      <w:r w:rsidRPr="006707CE">
        <w:rPr>
          <w:b/>
          <w:sz w:val="36"/>
          <w:szCs w:val="36"/>
        </w:rPr>
        <w:t>ПОСТАНОВЛЕНИЕ</w:t>
      </w:r>
    </w:p>
    <w:p w:rsidR="00563C17" w:rsidRPr="006707CE" w:rsidRDefault="00563C17" w:rsidP="00563C17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563C17" w:rsidRPr="006707CE" w:rsidTr="00CB3EBB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3C17" w:rsidRPr="006707CE" w:rsidRDefault="00563C17" w:rsidP="00CB3EBB">
            <w:pPr>
              <w:tabs>
                <w:tab w:val="left" w:pos="708"/>
                <w:tab w:val="center" w:pos="4703"/>
                <w:tab w:val="right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  <w:hideMark/>
          </w:tcPr>
          <w:p w:rsidR="00563C17" w:rsidRPr="006707CE" w:rsidRDefault="00563C17" w:rsidP="00CB3EBB">
            <w:pPr>
              <w:tabs>
                <w:tab w:val="left" w:pos="708"/>
                <w:tab w:val="center" w:pos="4703"/>
                <w:tab w:val="right" w:pos="9406"/>
              </w:tabs>
              <w:jc w:val="right"/>
              <w:rPr>
                <w:rFonts w:ascii="Arial" w:hAnsi="Arial"/>
              </w:rPr>
            </w:pPr>
            <w:r w:rsidRPr="006707CE"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3C17" w:rsidRPr="006707CE" w:rsidRDefault="00563C17" w:rsidP="00CB3EBB">
            <w:pPr>
              <w:tabs>
                <w:tab w:val="left" w:pos="708"/>
                <w:tab w:val="center" w:pos="4703"/>
                <w:tab w:val="right" w:pos="9406"/>
              </w:tabs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563C17" w:rsidRPr="006707CE" w:rsidRDefault="00563C17" w:rsidP="00563C17">
      <w:pPr>
        <w:tabs>
          <w:tab w:val="left" w:pos="708"/>
          <w:tab w:val="center" w:pos="4703"/>
          <w:tab w:val="right" w:pos="9406"/>
        </w:tabs>
        <w:rPr>
          <w:rFonts w:ascii="Arial" w:hAnsi="Arial"/>
        </w:rPr>
      </w:pPr>
    </w:p>
    <w:p w:rsidR="00563C17" w:rsidRDefault="00563C17" w:rsidP="008E6B46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563C17" w:rsidRDefault="00563C17" w:rsidP="00563C1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</w:p>
    <w:p w:rsidR="00821C47" w:rsidRDefault="00563C17" w:rsidP="00563C17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6707CE">
        <w:rPr>
          <w:rFonts w:ascii="Arial" w:hAnsi="Arial" w:cs="Arial"/>
          <w:bCs/>
          <w:szCs w:val="24"/>
        </w:rPr>
        <w:t xml:space="preserve">О внесении изменений в </w:t>
      </w:r>
      <w:r w:rsidR="00821C47">
        <w:rPr>
          <w:rFonts w:ascii="Arial" w:hAnsi="Arial" w:cs="Arial"/>
          <w:bCs/>
          <w:szCs w:val="24"/>
        </w:rPr>
        <w:t xml:space="preserve">постановление </w:t>
      </w:r>
    </w:p>
    <w:p w:rsidR="00821C47" w:rsidRDefault="00821C47" w:rsidP="00563C17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Тюменской областной Думы </w:t>
      </w:r>
      <w:proofErr w:type="gramStart"/>
      <w:r>
        <w:rPr>
          <w:rFonts w:ascii="Arial" w:hAnsi="Arial" w:cs="Arial"/>
          <w:bCs/>
          <w:szCs w:val="24"/>
        </w:rPr>
        <w:t>от</w:t>
      </w:r>
      <w:proofErr w:type="gramEnd"/>
      <w:r>
        <w:rPr>
          <w:rFonts w:ascii="Arial" w:hAnsi="Arial" w:cs="Arial"/>
          <w:bCs/>
          <w:szCs w:val="24"/>
        </w:rPr>
        <w:t xml:space="preserve"> (</w:t>
      </w:r>
      <w:r w:rsidRPr="00821C47">
        <w:rPr>
          <w:rFonts w:ascii="Arial" w:hAnsi="Arial" w:cs="Arial"/>
          <w:bCs/>
          <w:i/>
          <w:szCs w:val="24"/>
        </w:rPr>
        <w:t>дата</w:t>
      </w:r>
      <w:r>
        <w:rPr>
          <w:rFonts w:ascii="Arial" w:hAnsi="Arial" w:cs="Arial"/>
          <w:bCs/>
          <w:szCs w:val="24"/>
        </w:rPr>
        <w:t xml:space="preserve">) </w:t>
      </w:r>
    </w:p>
    <w:p w:rsidR="008E6B46" w:rsidRDefault="00821C47" w:rsidP="00563C17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№ (</w:t>
      </w:r>
      <w:r w:rsidRPr="00821C47">
        <w:rPr>
          <w:rFonts w:ascii="Arial" w:hAnsi="Arial" w:cs="Arial"/>
          <w:bCs/>
          <w:i/>
          <w:szCs w:val="24"/>
        </w:rPr>
        <w:t>номер</w:t>
      </w:r>
      <w:r>
        <w:rPr>
          <w:rFonts w:ascii="Arial" w:hAnsi="Arial" w:cs="Arial"/>
          <w:bCs/>
          <w:szCs w:val="24"/>
        </w:rPr>
        <w:t xml:space="preserve">) «О </w:t>
      </w:r>
      <w:r w:rsidR="00563C17" w:rsidRPr="006707CE">
        <w:rPr>
          <w:rFonts w:ascii="Arial" w:hAnsi="Arial" w:cs="Arial"/>
          <w:bCs/>
          <w:szCs w:val="24"/>
        </w:rPr>
        <w:t>План</w:t>
      </w:r>
      <w:r>
        <w:rPr>
          <w:rFonts w:ascii="Arial" w:hAnsi="Arial" w:cs="Arial"/>
          <w:bCs/>
          <w:szCs w:val="24"/>
        </w:rPr>
        <w:t>е</w:t>
      </w:r>
      <w:r w:rsidR="00563C17" w:rsidRPr="006707CE">
        <w:rPr>
          <w:rFonts w:ascii="Arial" w:hAnsi="Arial" w:cs="Arial"/>
          <w:bCs/>
          <w:szCs w:val="24"/>
        </w:rPr>
        <w:t xml:space="preserve"> законопроектных работ </w:t>
      </w:r>
    </w:p>
    <w:p w:rsidR="00563C17" w:rsidRPr="006707CE" w:rsidRDefault="00563C17" w:rsidP="00563C17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 w:rsidRPr="006707CE">
        <w:rPr>
          <w:rFonts w:ascii="Arial" w:hAnsi="Arial" w:cs="Arial"/>
          <w:bCs/>
          <w:szCs w:val="24"/>
        </w:rPr>
        <w:t>Тюменской областной Думы на ____ год</w:t>
      </w:r>
      <w:r w:rsidR="003F41EF">
        <w:rPr>
          <w:rFonts w:ascii="Arial" w:hAnsi="Arial" w:cs="Arial"/>
          <w:bCs/>
          <w:szCs w:val="24"/>
        </w:rPr>
        <w:t>»</w:t>
      </w:r>
    </w:p>
    <w:p w:rsidR="00563C17" w:rsidRDefault="00563C17" w:rsidP="00563C1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0D561D" w:rsidRPr="006707CE" w:rsidRDefault="000D561D" w:rsidP="00563C1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563C17" w:rsidRPr="006707CE" w:rsidRDefault="00563C17" w:rsidP="00563C1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563C17" w:rsidRPr="006707CE" w:rsidRDefault="00563C17" w:rsidP="00563C1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6707CE">
        <w:rPr>
          <w:rFonts w:ascii="Arial" w:hAnsi="Arial" w:cs="Arial"/>
          <w:szCs w:val="24"/>
        </w:rPr>
        <w:t>Рассмотрев решение комитета</w:t>
      </w:r>
      <w:r w:rsidR="008E6B46">
        <w:rPr>
          <w:rFonts w:ascii="Arial" w:hAnsi="Arial" w:cs="Arial"/>
          <w:szCs w:val="24"/>
        </w:rPr>
        <w:t xml:space="preserve"> </w:t>
      </w:r>
      <w:r w:rsidR="00202EA5">
        <w:rPr>
          <w:rFonts w:ascii="Arial" w:hAnsi="Arial" w:cs="Arial"/>
          <w:szCs w:val="24"/>
        </w:rPr>
        <w:t>(</w:t>
      </w:r>
      <w:r w:rsidRPr="006707CE">
        <w:rPr>
          <w:rFonts w:ascii="Arial" w:hAnsi="Arial" w:cs="Arial"/>
          <w:szCs w:val="24"/>
        </w:rPr>
        <w:t>постоянной комиссии</w:t>
      </w:r>
      <w:r w:rsidR="008E6B46">
        <w:rPr>
          <w:rFonts w:ascii="Arial" w:hAnsi="Arial" w:cs="Arial"/>
          <w:szCs w:val="24"/>
        </w:rPr>
        <w:t>)</w:t>
      </w:r>
      <w:r w:rsidRPr="006707CE">
        <w:rPr>
          <w:rFonts w:ascii="Arial" w:hAnsi="Arial" w:cs="Arial"/>
          <w:szCs w:val="24"/>
        </w:rPr>
        <w:t xml:space="preserve"> Тюменской областной Думы </w:t>
      </w:r>
      <w:r w:rsidRPr="006707CE">
        <w:rPr>
          <w:rFonts w:ascii="Arial" w:hAnsi="Arial" w:cs="Arial"/>
          <w:i/>
          <w:szCs w:val="24"/>
        </w:rPr>
        <w:t>(наименование)</w:t>
      </w:r>
      <w:r w:rsidRPr="006707CE">
        <w:rPr>
          <w:rFonts w:ascii="Arial" w:hAnsi="Arial" w:cs="Arial"/>
          <w:szCs w:val="24"/>
        </w:rPr>
        <w:t>, в соответствии</w:t>
      </w:r>
      <w:r>
        <w:rPr>
          <w:rFonts w:ascii="Arial" w:hAnsi="Arial" w:cs="Arial"/>
          <w:szCs w:val="24"/>
        </w:rPr>
        <w:t xml:space="preserve"> </w:t>
      </w:r>
      <w:r w:rsidRPr="006707CE">
        <w:rPr>
          <w:rFonts w:ascii="Arial" w:hAnsi="Arial" w:cs="Arial"/>
          <w:szCs w:val="24"/>
        </w:rPr>
        <w:t>с</w:t>
      </w:r>
      <w:r w:rsidR="000F5381">
        <w:rPr>
          <w:rFonts w:ascii="Arial" w:hAnsi="Arial" w:cs="Arial"/>
          <w:szCs w:val="24"/>
        </w:rPr>
        <w:t> </w:t>
      </w:r>
      <w:hyperlink r:id="rId8" w:history="1">
        <w:r w:rsidRPr="006707CE">
          <w:rPr>
            <w:rFonts w:ascii="Arial" w:hAnsi="Arial" w:cs="Arial"/>
            <w:szCs w:val="24"/>
          </w:rPr>
          <w:t>пунктом</w:t>
        </w:r>
        <w:r w:rsidR="000F5381">
          <w:rPr>
            <w:rFonts w:ascii="Arial" w:hAnsi="Arial" w:cs="Arial"/>
            <w:szCs w:val="24"/>
          </w:rPr>
          <w:t> </w:t>
        </w:r>
        <w:r w:rsidRPr="006707CE">
          <w:rPr>
            <w:rFonts w:ascii="Arial" w:hAnsi="Arial" w:cs="Arial"/>
            <w:szCs w:val="24"/>
          </w:rPr>
          <w:t>32 части первой статьи 28</w:t>
        </w:r>
      </w:hyperlink>
      <w:r w:rsidRPr="006707CE">
        <w:rPr>
          <w:rFonts w:ascii="Arial" w:hAnsi="Arial" w:cs="Arial"/>
          <w:szCs w:val="24"/>
        </w:rPr>
        <w:t xml:space="preserve">, </w:t>
      </w:r>
      <w:hyperlink r:id="rId9" w:history="1">
        <w:r w:rsidRPr="006707CE">
          <w:rPr>
            <w:rFonts w:ascii="Arial" w:hAnsi="Arial" w:cs="Arial"/>
            <w:szCs w:val="24"/>
          </w:rPr>
          <w:t>статьями 31</w:t>
        </w:r>
      </w:hyperlink>
      <w:r w:rsidRPr="006707CE">
        <w:rPr>
          <w:rFonts w:ascii="Arial" w:hAnsi="Arial" w:cs="Arial"/>
          <w:szCs w:val="24"/>
        </w:rPr>
        <w:t xml:space="preserve"> и </w:t>
      </w:r>
      <w:hyperlink r:id="rId10" w:history="1">
        <w:r w:rsidRPr="006707CE">
          <w:rPr>
            <w:rFonts w:ascii="Arial" w:hAnsi="Arial" w:cs="Arial"/>
            <w:szCs w:val="24"/>
          </w:rPr>
          <w:t>33</w:t>
        </w:r>
      </w:hyperlink>
      <w:r w:rsidRPr="006707CE">
        <w:rPr>
          <w:rFonts w:ascii="Arial" w:hAnsi="Arial" w:cs="Arial"/>
          <w:szCs w:val="24"/>
        </w:rPr>
        <w:t xml:space="preserve"> Устава Тюменской области</w:t>
      </w:r>
      <w:r>
        <w:rPr>
          <w:rFonts w:ascii="Arial" w:hAnsi="Arial" w:cs="Arial"/>
          <w:szCs w:val="24"/>
        </w:rPr>
        <w:t xml:space="preserve">, </w:t>
      </w:r>
      <w:hyperlink r:id="rId11" w:history="1">
        <w:r w:rsidRPr="004B3A9E">
          <w:rPr>
            <w:rFonts w:ascii="Arial" w:hAnsi="Arial" w:cs="Arial"/>
            <w:szCs w:val="24"/>
          </w:rPr>
          <w:t>статьей 3</w:t>
        </w:r>
      </w:hyperlink>
      <w:r>
        <w:rPr>
          <w:rFonts w:ascii="Arial" w:hAnsi="Arial" w:cs="Arial"/>
          <w:szCs w:val="24"/>
        </w:rPr>
        <w:t>7 Регламента Тюменской областной Думы</w:t>
      </w:r>
      <w:r w:rsidRPr="006707CE">
        <w:rPr>
          <w:rFonts w:ascii="Arial" w:hAnsi="Arial" w:cs="Arial"/>
          <w:szCs w:val="24"/>
        </w:rPr>
        <w:t xml:space="preserve"> областная Дума ПОСТАНОВЛЯЕТ:</w:t>
      </w:r>
    </w:p>
    <w:p w:rsidR="00563C17" w:rsidRPr="006707CE" w:rsidRDefault="00563C17" w:rsidP="00563C1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563C17" w:rsidRPr="006707CE" w:rsidRDefault="00563C17" w:rsidP="008E6B4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6707CE">
        <w:rPr>
          <w:rFonts w:ascii="Arial" w:hAnsi="Arial" w:cs="Arial"/>
          <w:szCs w:val="24"/>
        </w:rPr>
        <w:t xml:space="preserve">1. Внести в </w:t>
      </w:r>
      <w:hyperlink r:id="rId12" w:history="1">
        <w:r w:rsidRPr="006707CE">
          <w:rPr>
            <w:rFonts w:ascii="Arial" w:hAnsi="Arial" w:cs="Arial"/>
            <w:szCs w:val="24"/>
          </w:rPr>
          <w:t xml:space="preserve">приложение </w:t>
        </w:r>
      </w:hyperlink>
      <w:r w:rsidR="003F41EF">
        <w:rPr>
          <w:rFonts w:ascii="Arial" w:hAnsi="Arial" w:cs="Arial"/>
          <w:szCs w:val="24"/>
        </w:rPr>
        <w:t xml:space="preserve">к </w:t>
      </w:r>
      <w:r w:rsidR="003F41EF">
        <w:rPr>
          <w:rFonts w:ascii="Arial" w:hAnsi="Arial" w:cs="Arial"/>
          <w:bCs/>
          <w:szCs w:val="24"/>
        </w:rPr>
        <w:t xml:space="preserve">постановлению Тюменской областной Думы </w:t>
      </w:r>
      <w:proofErr w:type="gramStart"/>
      <w:r w:rsidR="003F41EF">
        <w:rPr>
          <w:rFonts w:ascii="Arial" w:hAnsi="Arial" w:cs="Arial"/>
          <w:bCs/>
          <w:szCs w:val="24"/>
        </w:rPr>
        <w:t>от</w:t>
      </w:r>
      <w:proofErr w:type="gramEnd"/>
      <w:r w:rsidR="000F5381">
        <w:rPr>
          <w:rFonts w:ascii="Arial" w:hAnsi="Arial" w:cs="Arial"/>
          <w:bCs/>
          <w:szCs w:val="24"/>
        </w:rPr>
        <w:t> </w:t>
      </w:r>
      <w:r w:rsidR="003F41EF">
        <w:rPr>
          <w:rFonts w:ascii="Arial" w:hAnsi="Arial" w:cs="Arial"/>
          <w:bCs/>
          <w:szCs w:val="24"/>
        </w:rPr>
        <w:t>(</w:t>
      </w:r>
      <w:proofErr w:type="gramStart"/>
      <w:r w:rsidR="003F41EF" w:rsidRPr="00821C47">
        <w:rPr>
          <w:rFonts w:ascii="Arial" w:hAnsi="Arial" w:cs="Arial"/>
          <w:bCs/>
          <w:i/>
          <w:szCs w:val="24"/>
        </w:rPr>
        <w:t>дата</w:t>
      </w:r>
      <w:proofErr w:type="gramEnd"/>
      <w:r w:rsidR="003F41EF">
        <w:rPr>
          <w:rFonts w:ascii="Arial" w:hAnsi="Arial" w:cs="Arial"/>
          <w:bCs/>
          <w:szCs w:val="24"/>
        </w:rPr>
        <w:t>) № (</w:t>
      </w:r>
      <w:r w:rsidR="003F41EF" w:rsidRPr="00821C47">
        <w:rPr>
          <w:rFonts w:ascii="Arial" w:hAnsi="Arial" w:cs="Arial"/>
          <w:bCs/>
          <w:i/>
          <w:szCs w:val="24"/>
        </w:rPr>
        <w:t>номер</w:t>
      </w:r>
      <w:r w:rsidR="003F41EF">
        <w:rPr>
          <w:rFonts w:ascii="Arial" w:hAnsi="Arial" w:cs="Arial"/>
          <w:bCs/>
          <w:szCs w:val="24"/>
        </w:rPr>
        <w:t xml:space="preserve">) «О </w:t>
      </w:r>
      <w:r w:rsidR="003F41EF" w:rsidRPr="006707CE">
        <w:rPr>
          <w:rFonts w:ascii="Arial" w:hAnsi="Arial" w:cs="Arial"/>
          <w:bCs/>
          <w:szCs w:val="24"/>
        </w:rPr>
        <w:t>План</w:t>
      </w:r>
      <w:r w:rsidR="003F41EF">
        <w:rPr>
          <w:rFonts w:ascii="Arial" w:hAnsi="Arial" w:cs="Arial"/>
          <w:bCs/>
          <w:szCs w:val="24"/>
        </w:rPr>
        <w:t>е</w:t>
      </w:r>
      <w:r w:rsidR="003F41EF" w:rsidRPr="006707CE">
        <w:rPr>
          <w:rFonts w:ascii="Arial" w:hAnsi="Arial" w:cs="Arial"/>
          <w:bCs/>
          <w:szCs w:val="24"/>
        </w:rPr>
        <w:t xml:space="preserve"> законопроектных работ Тюменской областной Думы на ____ год</w:t>
      </w:r>
      <w:r w:rsidR="003F41EF">
        <w:rPr>
          <w:rFonts w:ascii="Arial" w:hAnsi="Arial" w:cs="Arial"/>
          <w:bCs/>
          <w:szCs w:val="24"/>
        </w:rPr>
        <w:t>» с</w:t>
      </w:r>
      <w:r w:rsidRPr="006707CE">
        <w:rPr>
          <w:rFonts w:ascii="Arial" w:hAnsi="Arial" w:cs="Arial"/>
          <w:szCs w:val="24"/>
        </w:rPr>
        <w:t>ледующие изменения:</w:t>
      </w:r>
    </w:p>
    <w:p w:rsidR="00563C17" w:rsidRPr="006707CE" w:rsidRDefault="000F5381" w:rsidP="00563C1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1) </w:t>
      </w:r>
      <w:hyperlink r:id="rId13" w:history="1">
        <w:r w:rsidRPr="006707CE">
          <w:rPr>
            <w:rFonts w:ascii="Arial" w:hAnsi="Arial" w:cs="Arial"/>
            <w:szCs w:val="24"/>
          </w:rPr>
          <w:t>пункт 7</w:t>
        </w:r>
      </w:hyperlink>
      <w:r w:rsidRPr="006707C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раздела 1</w:t>
      </w:r>
      <w:r w:rsidR="00563C17" w:rsidRPr="006707CE">
        <w:rPr>
          <w:rFonts w:ascii="Arial" w:hAnsi="Arial" w:cs="Arial"/>
          <w:szCs w:val="24"/>
        </w:rPr>
        <w:t xml:space="preserve"> «</w:t>
      </w:r>
      <w:r w:rsidR="00563C17" w:rsidRPr="002656F9">
        <w:rPr>
          <w:rFonts w:ascii="Arial" w:hAnsi="Arial" w:cs="Arial"/>
          <w:i/>
          <w:szCs w:val="24"/>
        </w:rPr>
        <w:t>Н</w:t>
      </w:r>
      <w:r w:rsidR="00563C17" w:rsidRPr="00AC71EE">
        <w:rPr>
          <w:rFonts w:ascii="Arial" w:hAnsi="Arial" w:cs="Arial"/>
          <w:i/>
          <w:szCs w:val="24"/>
        </w:rPr>
        <w:t>аименование</w:t>
      </w:r>
      <w:r w:rsidR="00563C17" w:rsidRPr="006707CE">
        <w:rPr>
          <w:rFonts w:ascii="Arial" w:hAnsi="Arial" w:cs="Arial"/>
          <w:szCs w:val="24"/>
        </w:rPr>
        <w:t>» исключить;</w:t>
      </w:r>
    </w:p>
    <w:p w:rsidR="00563C17" w:rsidRPr="006707CE" w:rsidRDefault="00563C17" w:rsidP="00563C1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6707CE">
        <w:rPr>
          <w:rFonts w:ascii="Arial" w:hAnsi="Arial" w:cs="Arial"/>
          <w:szCs w:val="24"/>
        </w:rPr>
        <w:t xml:space="preserve">2) </w:t>
      </w:r>
      <w:r w:rsidR="000F5381">
        <w:rPr>
          <w:rFonts w:ascii="Arial" w:hAnsi="Arial" w:cs="Arial"/>
          <w:szCs w:val="24"/>
        </w:rPr>
        <w:t>в</w:t>
      </w:r>
      <w:r w:rsidR="000F5381" w:rsidRPr="006707CE">
        <w:rPr>
          <w:rFonts w:ascii="Arial" w:hAnsi="Arial" w:cs="Arial"/>
          <w:szCs w:val="24"/>
        </w:rPr>
        <w:t xml:space="preserve"> пункт</w:t>
      </w:r>
      <w:r w:rsidR="000F5381">
        <w:rPr>
          <w:rFonts w:ascii="Arial" w:hAnsi="Arial" w:cs="Arial"/>
          <w:szCs w:val="24"/>
        </w:rPr>
        <w:t>е</w:t>
      </w:r>
      <w:r w:rsidR="000F5381" w:rsidRPr="006707CE">
        <w:rPr>
          <w:rFonts w:ascii="Arial" w:hAnsi="Arial" w:cs="Arial"/>
          <w:szCs w:val="24"/>
        </w:rPr>
        <w:t xml:space="preserve"> 2 </w:t>
      </w:r>
      <w:r w:rsidR="000F5381">
        <w:rPr>
          <w:rFonts w:ascii="Arial" w:hAnsi="Arial" w:cs="Arial"/>
          <w:szCs w:val="24"/>
        </w:rPr>
        <w:t xml:space="preserve">раздела 2 </w:t>
      </w:r>
      <w:r w:rsidR="000F5381" w:rsidRPr="008E6B46">
        <w:rPr>
          <w:rFonts w:ascii="Arial" w:hAnsi="Arial" w:cs="Arial"/>
          <w:i/>
          <w:szCs w:val="24"/>
        </w:rPr>
        <w:t>«Наименование»</w:t>
      </w:r>
      <w:r w:rsidR="000F5381" w:rsidRPr="000F5381">
        <w:rPr>
          <w:rFonts w:ascii="Arial" w:hAnsi="Arial" w:cs="Arial"/>
          <w:szCs w:val="24"/>
        </w:rPr>
        <w:t xml:space="preserve"> </w:t>
      </w:r>
      <w:r w:rsidRPr="006707CE">
        <w:rPr>
          <w:rFonts w:ascii="Arial" w:hAnsi="Arial" w:cs="Arial"/>
          <w:szCs w:val="24"/>
        </w:rPr>
        <w:t>слова «I, II кварталы» заме</w:t>
      </w:r>
      <w:r w:rsidR="000F5381">
        <w:rPr>
          <w:rFonts w:ascii="Arial" w:hAnsi="Arial" w:cs="Arial"/>
          <w:szCs w:val="24"/>
        </w:rPr>
        <w:t>нить словами «III, IV кварталы».</w:t>
      </w:r>
    </w:p>
    <w:p w:rsidR="00563C17" w:rsidRPr="006707CE" w:rsidRDefault="00563C17" w:rsidP="00563C1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6707CE">
        <w:rPr>
          <w:rFonts w:ascii="Arial" w:hAnsi="Arial" w:cs="Arial"/>
          <w:szCs w:val="24"/>
        </w:rPr>
        <w:t>2. Настоящее постановление вступает в силу со дня его принятия.</w:t>
      </w:r>
    </w:p>
    <w:p w:rsidR="00563C17" w:rsidRDefault="00563C17" w:rsidP="00563C1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</w:p>
    <w:p w:rsidR="00563C17" w:rsidRDefault="00563C17" w:rsidP="00563C1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</w:p>
    <w:p w:rsidR="00563C17" w:rsidRPr="00D835E5" w:rsidRDefault="00563C17" w:rsidP="00563C1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Cs w:val="24"/>
        </w:rPr>
      </w:pPr>
    </w:p>
    <w:p w:rsidR="00563C17" w:rsidRPr="00D835E5" w:rsidRDefault="00563C17" w:rsidP="008E6B46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D835E5">
        <w:rPr>
          <w:rFonts w:ascii="Arial" w:hAnsi="Arial" w:cs="Arial"/>
          <w:szCs w:val="24"/>
        </w:rPr>
        <w:t xml:space="preserve">Председатель </w:t>
      </w:r>
      <w:r w:rsidR="008E6B46">
        <w:rPr>
          <w:rFonts w:ascii="Arial" w:hAnsi="Arial" w:cs="Arial"/>
          <w:szCs w:val="24"/>
        </w:rPr>
        <w:t xml:space="preserve">Тюменской </w:t>
      </w:r>
      <w:r w:rsidRPr="00D835E5">
        <w:rPr>
          <w:rFonts w:ascii="Arial" w:hAnsi="Arial" w:cs="Arial"/>
          <w:szCs w:val="24"/>
        </w:rPr>
        <w:t>областной Думы</w:t>
      </w:r>
      <w:r w:rsidRPr="00D835E5">
        <w:rPr>
          <w:rFonts w:ascii="Arial" w:hAnsi="Arial" w:cs="Arial"/>
          <w:szCs w:val="24"/>
        </w:rPr>
        <w:tab/>
      </w:r>
      <w:r w:rsidRPr="00D835E5">
        <w:rPr>
          <w:rFonts w:ascii="Arial" w:hAnsi="Arial" w:cs="Arial"/>
          <w:szCs w:val="24"/>
        </w:rPr>
        <w:tab/>
      </w:r>
      <w:r w:rsidRPr="00D835E5">
        <w:rPr>
          <w:rFonts w:ascii="Arial" w:hAnsi="Arial" w:cs="Arial"/>
          <w:szCs w:val="24"/>
        </w:rPr>
        <w:tab/>
        <w:t xml:space="preserve"> </w:t>
      </w:r>
      <w:r w:rsidR="008E6B46">
        <w:rPr>
          <w:rFonts w:ascii="Arial" w:hAnsi="Arial" w:cs="Arial"/>
          <w:szCs w:val="24"/>
        </w:rPr>
        <w:t xml:space="preserve"> </w:t>
      </w:r>
      <w:r w:rsidRPr="00D835E5">
        <w:rPr>
          <w:rFonts w:ascii="Arial" w:hAnsi="Arial" w:cs="Arial"/>
          <w:szCs w:val="24"/>
        </w:rPr>
        <w:t xml:space="preserve">    </w:t>
      </w:r>
      <w:r>
        <w:rPr>
          <w:rFonts w:ascii="Arial" w:hAnsi="Arial" w:cs="Arial"/>
          <w:szCs w:val="24"/>
        </w:rPr>
        <w:t xml:space="preserve">         </w:t>
      </w:r>
      <w:r w:rsidRPr="00D835E5">
        <w:rPr>
          <w:rFonts w:ascii="Arial" w:hAnsi="Arial" w:cs="Arial"/>
          <w:szCs w:val="24"/>
        </w:rPr>
        <w:t>И.О. Фамилия</w:t>
      </w:r>
    </w:p>
    <w:sectPr w:rsidR="00563C17" w:rsidRPr="00D835E5" w:rsidSect="000D561D">
      <w:footerReference w:type="default" r:id="rId14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17" w:rsidRDefault="00563C17" w:rsidP="00563C17">
      <w:r>
        <w:separator/>
      </w:r>
    </w:p>
  </w:endnote>
  <w:endnote w:type="continuationSeparator" w:id="0">
    <w:p w:rsidR="00563C17" w:rsidRDefault="00563C17" w:rsidP="0056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C17" w:rsidRPr="006B1F63" w:rsidRDefault="00563C17" w:rsidP="00563C17">
    <w:pPr>
      <w:pStyle w:val="a5"/>
      <w:rPr>
        <w:sz w:val="16"/>
        <w:szCs w:val="16"/>
      </w:rPr>
    </w:pPr>
    <w:r w:rsidRPr="006B1F63">
      <w:rPr>
        <w:sz w:val="16"/>
        <w:szCs w:val="16"/>
      </w:rPr>
      <w:t xml:space="preserve">Максимова Нина Сергеевна </w:t>
    </w:r>
  </w:p>
  <w:p w:rsidR="00563C17" w:rsidRDefault="00563C17">
    <w:pPr>
      <w:pStyle w:val="a5"/>
    </w:pPr>
    <w:r w:rsidRPr="006B1F63">
      <w:rPr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17" w:rsidRDefault="00563C17" w:rsidP="00563C17">
      <w:r>
        <w:separator/>
      </w:r>
    </w:p>
  </w:footnote>
  <w:footnote w:type="continuationSeparator" w:id="0">
    <w:p w:rsidR="00563C17" w:rsidRDefault="00563C17" w:rsidP="00563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17"/>
    <w:rsid w:val="000D561D"/>
    <w:rsid w:val="000F03C5"/>
    <w:rsid w:val="000F5381"/>
    <w:rsid w:val="00202EA5"/>
    <w:rsid w:val="003B7618"/>
    <w:rsid w:val="003F41EF"/>
    <w:rsid w:val="00421E3C"/>
    <w:rsid w:val="004341C6"/>
    <w:rsid w:val="005618C2"/>
    <w:rsid w:val="00563C17"/>
    <w:rsid w:val="005838C4"/>
    <w:rsid w:val="00817017"/>
    <w:rsid w:val="00821C47"/>
    <w:rsid w:val="008E6B46"/>
    <w:rsid w:val="008F5D43"/>
    <w:rsid w:val="00945CB0"/>
    <w:rsid w:val="00B126D4"/>
    <w:rsid w:val="00BC4D5D"/>
    <w:rsid w:val="00D03E61"/>
    <w:rsid w:val="00D954AE"/>
    <w:rsid w:val="00E6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C17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563C17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C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C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C17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563C17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C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C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C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7FF14520EC0687D86024D3C7A23AAFD1EEE999CD0CE2BC1E94DAEAF1153DA7E11EF83BE03E3A0CCC5AE92A13987CB85C2EF768A2323E690BA6F0C8oBP3L" TargetMode="External"/><Relationship Id="rId13" Type="http://schemas.openxmlformats.org/officeDocument/2006/relationships/hyperlink" Target="consultantplus://offline/ref=66E694C98E50C6D9C1F8C3833F1D1DE58942274C414B78B854F84F041A44682DD826AB4A1EB9150AFCE963D3D47DE3E6FD1E0CA1FB4C95FB6A975E6BS3O8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AB85C084279934957557B3A2CA91ED0A9709B9620C795605AEA54D7191D4F9DDD5A8360357D1C16456503A01109DFF5459D8710A1CF88948FB7B249l9C4H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26&amp;n=177279&amp;dst=10026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C7FF14520EC0687D86024D3C7A23AAFD1EEE999CD0CE2BC1E94DAEAF1153DA7E11EF83BE03E3A0CCC5AED2B13987CB85C2EF768A2323E690BA6F0C8oBP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7FF14520EC0687D86024D3C7A23AAFD1EEE999CD0CE2BC1E94DAEAF1153DA7E11EF83BE03E3A0CCC5AED2C10987CB85C2EF768A2323E690BA6F0C8oBP3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3</cp:revision>
  <cp:lastPrinted>2024-06-26T06:12:00Z</cp:lastPrinted>
  <dcterms:created xsi:type="dcterms:W3CDTF">2024-06-21T10:55:00Z</dcterms:created>
  <dcterms:modified xsi:type="dcterms:W3CDTF">2024-06-26T06:12:00Z</dcterms:modified>
</cp:coreProperties>
</file>